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87" text:style-name="Internet_20_link" text:visited-style-name="Visited_20_Internet_20_Link">
              <text:span text:style-name="ListLabel_20_28">
                <text:span text:style-name="T8">1 Art. 44 vragen EENLokaal - Peperstraat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7"/>
        Art. 44 vragen EENLokaal - Peperstraat
        <text:bookmark-end text:name="28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178156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10-04-2024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13-05-2024 12:47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EENLokaal - Peperstraat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10-04-2024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33,48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EENLokaal-Peper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 - Verkeersoverlast Peperstraat - Maaskade
              <text:span text:style-name="T3"/>
            </text:p>
            <text:p text:style-name="P7"/>
          </table:table-cell>
          <table:table-cell table:style-name="Table5.A2" office:value-type="string">
            <text:p text:style-name="P8">13-05-2024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264,15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Verkeersoverlast-Peperstraat-Maaska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6" meta:character-count="581" meta:non-whitespace-character-count="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