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12:24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557" text:style-name="Internet_20_link" text:visited-style-name="Visited_20_Internet_20_Link">
              <text:span text:style-name="ListLabel_20_28">
                <text:span text:style-name="T8">1 Art 44 vragen EL, D66 en GL - Californische gronddeal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57"/>
        Art 44 vragen EL, D66 en GL - Californische gronddeal
        <text:bookmark-end text:name="255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136477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EENLokaal, D66 en GroenLinks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RGVASG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15-01-2024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09-02-2024 11:35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Art 44 vragen EL, D66 en GL - Californische gronddeal
              <text:span text:style-name="T3"/>
            </text:p>
            <text:p text:style-name="P7"/>
          </table:table-cell>
          <table:table-cell table:style-name="Table5.A2" office:value-type="string">
            <text:p text:style-name="P8">15-01-2024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177,26 KB</text:p>
          </table:table-cell>
          <table:table-cell table:style-name="Table5.A2" office:value-type="string">
            <text:p text:style-name="P33">
              <text:a xlink:type="simple" xlink:href="https://https://gemeenteraad.venlo.nl//Documenten/Art-44-vragen-EL-D66-en-GL-Californische-grondde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art. 44 vragen EENLokaal, D66 en GL - Californische gronddeal
              <text:span text:style-name="T3"/>
            </text:p>
            <text:p text:style-name="P7"/>
          </table:table-cell>
          <table:table-cell table:style-name="Table5.A2" office:value-type="string">
            <text:p text:style-name="P8">09-02-2024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731,35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EENLokaal-D66-en-GL-Californische-gronddea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2" meta:word-count="103" meta:character-count="648" meta:non-whitespace-character-count="5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1210513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1210513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