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74" text:style-name="Internet_20_link" text:visited-style-name="Visited_20_Internet_20_Link">
              <text:span text:style-name="ListLabel_20_28">
                <text:span text:style-name="T8">1 Art. 44 vragen GroenLinks en PvdA - Riooloverstorten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74"/>
        Art. 44 vragen GroenLinks en PvdA - Riooloverstorten
        <text:bookmark-end text:name="31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238741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 en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05-09-2024 15:03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GroenLinks en PvdA - Riooloverstorten
              <text:span text:style-name="T3"/>
            </text:p>
            <text:p text:style-name="P7"/>
          </table:table-cell>
          <table:table-cell table:style-name="Table5.A2" office:value-type="string">
            <text:p text:style-name="P8">03-07-2024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78,63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GroenLinks-en-PvdA-Riooloversto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GroenLinks en PvdA - Riooloverstorten
              <text:span text:style-name="T3"/>
            </text:p>
            <text:p text:style-name="P7"/>
          </table:table-cell>
          <table:table-cell table:style-name="Table5.A2" office:value-type="string">
            <text:p text:style-name="P8">05-09-2024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254,55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en-PvdA-Riooloverstor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art. 44 vragen GroenLinks en PvdA - Bijlage 1 riooloverstorten
              <text:span text:style-name="T3"/>
            </text:p>
            <text:p text:style-name="P7"/>
          </table:table-cell>
          <table:table-cell table:style-name="Table5.A2" office:value-type="string">
            <text:p text:style-name="P8">05-09-2024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en-PvdA-Bijlage-1-riooloverstor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111" meta:character-count="731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