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45" text:style-name="Internet_20_link" text:visited-style-name="Visited_20_Internet_20_Link">
              <text:span text:style-name="ListLabel_20_28">
                <text:span text:style-name="T8">1 Artikel 44 vragen Veur Groeët Venlo - Zero Emissie Zone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45"/>
        Artikel 44 vragen Veur Groeët Venlo - Zero Emissie Zone
        <text:bookmark-end text:name="24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11-12-2023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24-01-2024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Veur Groeët Venlo - Zero Emissie Zone
              <text:span text:style-name="T3"/>
            </text:p>
            <text:p text:style-name="P7"/>
          </table:table-cell>
          <table:table-cell table:style-name="Table5.A2" office:value-type="string">
            <text:p text:style-name="P8">11-12-2023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248,91 KB</text:p>
          </table:table-cell>
          <table:table-cell table:style-name="Table5.A2" office:value-type="string">
            <text:p text:style-name="P33">
              <text:a xlink:type="simple" xlink:href="https://https://gemeenteraad.venlo.nl//Documenten/Veur-Groeet-Venlo-Zero-Emissie-Zon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Veur Groeët Venlo - Invoering van de zero emissie zone
              <text:span text:style-name="T3"/>
            </text:p>
            <text:p text:style-name="P7"/>
          </table:table-cell>
          <table:table-cell table:style-name="Table5.A2" office:value-type="string">
            <text:p text:style-name="P8">24-01-2024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145,48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eur-Groeet-Venlo-Invoering-van-de-zero-emissie-zon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8" meta:character-count="600" meta:non-whitespace-character-count="5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