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4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11:13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769" text:style-name="Internet_20_link" text:visited-style-name="Visited_20_Internet_20_Link">
              <text:span text:style-name="ListLabel_20_28">
                <text:span text:style-name="T8">
                  1 Beantwoording artikel 44 vragen CDA 
                  <text:s/>
                  - gratis OV voor minima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769"/>
        Beantwoording artikel 44 vragen CDA 
        <text:s/>
        - gratis OV voor minima
        <text:bookmark-end text:name="376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356331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CDA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16-01-2025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16-01-2025 13:57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Beantwoording artikel 44 vragen CDA - gratis OV voor minima
              <text:span text:style-name="T3"/>
            </text:p>
            <text:p text:style-name="P7"/>
          </table:table-cell>
          <table:table-cell table:style-name="Table5.A2" office:value-type="string">
            <text:p text:style-name="P8">16-01-2025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655,84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ikel-44-vragen-CDA-gratis-OV-voor-minim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4" meta:word-count="81" meta:character-count="527" meta:non-whitespace-character-count="4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