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45" text:style-name="Internet_20_link" text:visited-style-name="Visited_20_Internet_20_Link">
              <text:span text:style-name="ListLabel_20_28">
                <text:span text:style-name="T8">1 CDA - Wetsvoorstel aanpassing huisvestingswet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45"/>
        CDA - Wetsvoorstel aanpassing huisvestingswet
        <text:bookmark-end text:name="12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1926413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05-01-2023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08-02-2023 14:11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CDA - Wetsvoorstel aanpassing huisvestingswet
              <text:span text:style-name="T3"/>
            </text:p>
            <text:p text:style-name="P7"/>
          </table:table-cell>
          <table:table-cell table:style-name="Table5.A2" office:value-type="string">
            <text:p text:style-name="P8">05-01-2023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53,52 KB</text:p>
          </table:table-cell>
          <table:table-cell table:style-name="Table5.A2" office:value-type="string">
            <text:p text:style-name="P33">
              <text:a xlink:type="simple" xlink:href="https://https://gemeenteraad.venlo.nl//Documenten/CDA-Wetsvoorstel-aanpassing-huisvestings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CDA wetsvoorstel aanpassing
              <text:span text:style-name="T3"/>
            </text:p>
            <text:p text:style-name="P7"/>
          </table:table-cell>
          <table:table-cell table:style-name="Table5.A2" office:value-type="string">
            <text:p text:style-name="P8">01-02-2023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222,26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CDA-wetsvoorstel-aanpass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1" meta:character-count="580" meta:non-whitespace-character-count="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