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1" text:style-name="Internet_20_link" text:visited-style-name="Visited_20_Internet_20_Link">
              <text:span text:style-name="ListLabel_20_28">
                <text:span text:style-name="T8">1 D66 - Donkere wolken boven de woningmarkt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1"/>
        D66 - Donkere wolken boven de woningmarkt
        <text:bookmark-end text:name="1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1932825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23-03-2023 11:46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D66 - Donkere wolken boven de woningmarkt
              <text:span text:style-name="T3"/>
            </text:p>
            <text:p text:style-name="P7"/>
          </table:table-cell>
          <table:table-cell table:style-name="Table5.A2" office:value-type="string">
            <text:p text:style-name="P8">31-01-2023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40,88 KB</text:p>
          </table:table-cell>
          <table:table-cell table:style-name="Table5.A2" office:value-type="string">
            <text:p text:style-name="P33">
              <text:a xlink:type="simple" xlink:href="https://https://gemeenteraad.venlo.nl//Documenten/D66-Donkere-wolken-boven-de-woning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D66 inz. donkere wolken boven de woningmarkt
              <text:span text:style-name="T3"/>
            </text:p>
            <text:p text:style-name="P7"/>
          </table:table-cell>
          <table:table-cell table:style-name="Table5.A2" office:value-type="string">
            <text:p text:style-name="P8">23-03-2023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66-inz-donkere-wolken-boven-de-woning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9" meta:character-count="575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