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31" text:style-name="Internet_20_link" text:visited-style-name="Visited_20_Internet_20_Link">
              <text:span text:style-name="ListLabel_20_28">
                <text:span text:style-name="T8">1 EENLokaal - Hoe agenda-22 proof zijn onze trottoirs?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31"/>
        EENLokaal - Hoe agenda-22 proof zijn onze trottoirs?
        <text:bookmark-end text:name="10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EENLokaal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23-03-2023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23-03-2023 11:25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EENLokaal - Hoe agenda-22 proof zijn onze trottoirs
              <text:span text:style-name="T3"/>
            </text:p>
            <text:p text:style-name="P7"/>
          </table:table-cell>
          <table:table-cell table:style-name="Table5.A2" office:value-type="string">
            <text:p text:style-name="P8">01-11-2022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1.016,92 KB</text:p>
          </table:table-cell>
          <table:table-cell table:style-name="Table5.A2" office:value-type="string">
            <text:p text:style-name="P33">
              <text:a xlink:type="simple" xlink:href="https://https://gemeenteraad.venlo.nl//Documenten/EENLokaal-Hoe-agenda-22-proof-zijn-onze-trottoi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EL inz. Hoe Agenda 22-proof zijn onze trottoirs
              <text:span text:style-name="T3"/>
            </text:p>
            <text:p text:style-name="P7"/>
          </table:table-cell>
          <table:table-cell table:style-name="Table5.A2" office:value-type="string">
            <text:p text:style-name="P8">23-03-2023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220,64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EL-inz-Hoe-Agenda-22-proof-zijn-onze-trottoi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91" meta:character-count="595" meta:non-whitespace-character-count="5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