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2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39" text:style-name="Internet_20_link" text:visited-style-name="Visited_20_Internet_20_Link">
              <text:span text:style-name="ListLabel_20_28">
                <text:span text:style-name="T8">1 EENLokaal - Volksgezondheid en habitat nav lozingen giftige stoffen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39"/>
        EENLokaal - Volksgezondheid en habitat nav lozingen giftige stoffen
        <text:bookmark-end text:name="19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68394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28-07-2023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14-08-2023 13:12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Bijlage 3 RE Claessen Tankcleaning (geanonimiseerd) (geanonimiseerd)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3-RE-Claessen-Tankcleaning-geanonimiseerd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1 Tijdlijn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58,29 KB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1-Tijd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diverse art. 44 vragen - Claessen Tankcleaning Venlo B.V.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diverse-art-44-vragen-Claessen-Tankcleaning-Venlo-B-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bijlage 2 Produktlijst A B stoffen CIW - rapport tbv vergunnningaanvraag 58772 (408231) (geanonimiseerd)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21,30 MB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2-Produktlijst-A-B-stoffen-CIW-rapport-tbv-vergunnningaanvraag-58772-408231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EENLokaal - Volksgezondheid en habitat nav lozingen giftige stoffen
              <text:span text:style-name="T3"/>
            </text:p>
            <text:p text:style-name="P7"/>
          </table:table-cell>
          <table:table-cell table:style-name="Table5.A2" office:value-type="string">
            <text:p text:style-name="P8">28-07-2023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84,12 KB</text:p>
          </table:table-cell>
          <table:table-cell table:style-name="Table5.A2" office:value-type="string">
            <text:p text:style-name="P33">
              <text:a xlink:type="simple" xlink:href="https://https://gemeenteraad.venlo.nl//Documenten/EENLokaal-Volksgezondheid-en-habitat-nav-lozingen-giftige-stoff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8" meta:word-count="136" meta:character-count="932" meta:non-whitespace-character-count="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