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4" text:style-name="Internet_20_link" text:visited-style-name="Visited_20_Internet_20_Link">
              <text:span text:style-name="ListLabel_20_28">
                <text:span text:style-name="T8">1 EENLokaal en D66 - Puinhopen verkiezingsborden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4"/>
        EENLokaal en D66 - Puinhopen verkiezingsborden
        <text:bookmark-end text:name="14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5075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10-05-2023 15:52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EENLokaal en D66 
              <text:s/>
              - Puinhopen verkiezingsborden
              <text:span text:style-name="T3"/>
            </text:p>
            <text:p text:style-name="P7"/>
          </table:table-cell>
          <table:table-cell table:style-name="Table5.A2" office:value-type="string">
            <text:p text:style-name="P8">21-03-2023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53,39 KB</text:p>
          </table:table-cell>
          <table:table-cell table:style-name="Table5.A2" office:value-type="string">
            <text:p text:style-name="P33">
              <text:a xlink:type="simple" xlink:href="https://https://gemeenteraad.venlo.nl//Documenten/EENLokaal-Puinhopen-verkiezingsb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EL+D66 - Puinhopen verkiezingsborden
              <text:span text:style-name="T3"/>
            </text:p>
            <text:p text:style-name="P7"/>
          </table:table-cell>
          <table:table-cell table:style-name="Table5.A2" office:value-type="string">
            <text:p text:style-name="P8">10-05-2023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L-D66-Puinhopen-verkiezingsb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4" meta:character-count="596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