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19:39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0" text:style-name="Internet_20_link" text:visited-style-name="Visited_20_Internet_20_Link">
              <text:span text:style-name="ListLabel_20_28">
                <text:span text:style-name="T8">
                  1 VSP - 
                  <text:s/>
                  Sporthal Gulick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0"/>
        VSP - 
        <text:s/>
        Sporthal Gulick
        <text:bookmark-end text:name="14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12818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05-04-2023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30-05-2023 14:49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art. 44-vragen VSP - Sporthal Gulick
              <text:span text:style-name="T3"/>
            </text:p>
            <text:p text:style-name="P7"/>
          </table:table-cell>
          <table:table-cell table:style-name="Table5.A2" office:value-type="string">
            <text:p text:style-name="P8">30-05-2023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136,31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SP-Sporthal-Gulic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Art. 44 vragen VSP - Sporthal Gulick
              <text:span text:style-name="T3"/>
            </text:p>
            <text:p text:style-name="P7"/>
          </table:table-cell>
          <table:table-cell table:style-name="Table5.A2" office:value-type="string">
            <text:p text:style-name="P8">05-04-2023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SP-Sporthal-Gulic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9" meta:character-count="507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