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8" text:style-name="Internet_20_link" text:visited-style-name="Visited_20_Internet_20_Link">
              <text:span text:style-name="ListLabel_20_28">
                <text:span text:style-name="T8">1 VVD - Kabelschades in de Gemeente Venlo bij graafwerkzaamheden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8"/>
        VVD - Kabelschades in de Gemeente Venlo bij graafwerkzaamheden
        <text:bookmark-end text:name="7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22-11-2022 13:40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Beantwoording art. 44-vragen VVD - Graafschade
              <text:span text:style-name="T3"/>
            </text:p>
            <text:p text:style-name="P7"/>
          </table:table-cell>
          <table:table-cell table:style-name="Table4.A2" office:value-type="string">
            <text:p text:style-name="P8">22-11-2022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513,09 KB</text:p>
          </table:table-cell>
          <table:table-cell table:style-name="Table4.A2" office:value-type="string">
            <text:p text:style-name="P33">
              <text:a xlink:type="simple" xlink:href="https://https://gemeenteraad.venlo.nl//Documenten/Beantwoording-art-44-vragen-VVD-Graafsch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VVD - Kabelschades in de Gemeente Venlo bij graafwerkzaamheden
              <text:span text:style-name="T3"/>
            </text:p>
            <text:p text:style-name="P7"/>
          </table:table-cell>
          <table:table-cell table:style-name="Table4.A2" office:value-type="string">
            <text:p text:style-name="P8">17-08-2022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237,54 KB</text:p>
          </table:table-cell>
          <table:table-cell table:style-name="Table4.A2" office:value-type="string">
            <text:p text:style-name="P33">
              <text:a xlink:type="simple" xlink:href="https://https://gemeenteraad.venlo.nl//Documenten/VVD-Kabelschades-in-de-Gemeente-Venlo-bij-graafwerkzaam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31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