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17:24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50" text:style-name="Internet_20_link" text:visited-style-name="Visited_20_Internet_20_Link">
              <text:span text:style-name="ListLabel_20_28">
                <text:span text:style-name="T8">1 VVD - Mislopen subsidies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50"/>
        VVD - Mislopen subsidies
        <text:bookmark-end text:name="145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9682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VVD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RGWLEV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31-03-2023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06-06-2023 12:33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VVD - Mislopen subsidies
              <text:span text:style-name="T3"/>
            </text:p>
            <text:p text:style-name="P7"/>
          </table:table-cell>
          <table:table-cell table:style-name="Table5.A2" office:value-type="string">
            <text:p text:style-name="P8">31-03-2023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235,65 KB</text:p>
          </table:table-cell>
          <table:table-cell table:style-name="Table5.A2" office:value-type="string">
            <text:p text:style-name="P33">
              <text:a xlink:type="simple" xlink:href="https://https://gemeenteraad.venlo.nl//Documenten/VVD-Mislopen-subsid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44-vragen VVD - Mislopen subsidies
              <text:span text:style-name="T3"/>
            </text:p>
            <text:p text:style-name="P7"/>
          </table:table-cell>
          <table:table-cell table:style-name="Table5.A2" office:value-type="string">
            <text:p text:style-name="P8">06-06-2023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167,94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VVD-Mislopen-subsidi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78" meta:character-count="512" meta:non-whitespace-character-count="4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1243831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1243831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