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Dagmail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85" text:style-name="Internet_20_link" text:visited-style-name="Visited_20_Internet_20_Link">
              <text:span text:style-name="ListLabel_20_28">
                <text:span text:style-name="T8">1 Art 35 vragen VSP - 't Hanik Lomm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85"/>
        Art 35 vragen VSP - 't Hanik Lomm
        <text:bookmark-end text:name="42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500607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VSP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RGWBET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18-06-2025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18-06-2025 16:33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 35 vragen VSP - 't Hanik Lomm
              <text:span text:style-name="T3"/>
            </text:p>
            <text:p text:style-name="P7"/>
          </table:table-cell>
          <table:table-cell table:style-name="Table5.A2" office:value-type="string">
            <text:p text:style-name="P8">18-06-2025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86,01 KB</text:p>
          </table:table-cell>
          <table:table-cell table:style-name="Table5.A2" office:value-type="string">
            <text:p text:style-name="P33">
              <text:a xlink:type="simple" xlink:href="https://https://gemeenteraad.venlo.nl//Documenten/Art-35-vragen-VSP-t-Hanik-Lom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6" meta:word-count="73" meta:character-count="419" meta:non-whitespace-character-count="3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