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92" text:style-name="Internet_20_link" text:visited-style-name="Visited_20_Internet_20_Link">
              <text:span text:style-name="ListLabel_20_28">
                <text:span text:style-name="T8">1 Beantwoording artikel 35 vragen EENlokaal - Lekkage spoorbrug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92"/>
        Beantwoording artikel 35 vragen EENlokaal - Lekkage spoorbrug
        <text:bookmark-end text:name="38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370719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20-02-2025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20-02-2025 11:55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35 vragen EENlokaal - Lekkage spoorbrug
              <text:span text:style-name="T3"/>
            </text:p>
            <text:p text:style-name="P7"/>
          </table:table-cell>
          <table:table-cell table:style-name="Table5.A2" office:value-type="string">
            <text:p text:style-name="P8">20-02-2025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533,02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EENlokaal-Lekkage-spoor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6" meta:word-count="73" meta:character-count="510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