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767" text:style-name="Internet_20_link" text:visited-style-name="Visited_20_Internet_20_Link">
              <text:span text:style-name="ListLabel_20_28">
                <text:span text:style-name="T8">1 Healthy Building Movement - Persbericht Dura Vermeer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767"/>
        Healthy Building Movement - Persbericht Dura Vermeer
        <text:bookmark-end text:name="47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12-11-2025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12-11-2025 14:13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Healthy Building Movement - Persbericht Dura Vermeer
              <text:span text:style-name="T3"/>
            </text:p>
            <text:p text:style-name="P7"/>
          </table:table-cell>
          <table:table-cell table:style-name="Table5.A2" office:value-type="string">
            <text:p text:style-name="P8">12-11-2025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529,16 KB</text:p>
          </table:table-cell>
          <table:table-cell table:style-name="Table5.A2" office:value-type="string">
            <text:p text:style-name="P33">
              <text:a xlink:type="simple" xlink:href="https://https://gemeenteraad.venlo.nl//Documenten/Healthy-Building-Movement-Persbericht-Dura-Verm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64" meta:character-count="434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