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56" w:history="1">
        <w:r>
          <w:rPr>
            <w:rFonts w:ascii="Arial" w:hAnsi="Arial" w:eastAsia="Arial" w:cs="Arial"/>
            <w:color w:val="155CAA"/>
            <w:u w:val="single"/>
          </w:rPr>
          <w:t xml:space="preserve">1 Uitnodiging raadsinformatiesessie RES NML 6 februari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56"/>
      <w:r w:rsidRPr="00A448AC">
        <w:rPr>
          <w:rFonts w:ascii="Arial" w:hAnsi="Arial" w:cs="Arial"/>
          <w:b/>
          <w:bCs/>
          <w:color w:val="303F4C"/>
          <w:lang w:val="en-US"/>
        </w:rPr>
        <w:t>Uitnodiging raadsinformatiesessie RES NML 6 februari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raadsbijeenkomst RES NML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Uitnodiging-raadsbijeenkomst-RES-NM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