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6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01:38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017" text:style-name="Internet_20_link" text:visited-style-name="Visited_20_Internet_20_Link">
              <text:span text:style-name="ListLabel_20_28">
                <text:span text:style-name="T8">1 Aangenomen motie vreemd - Opheffing geheimhouding evaluatierapport Incluzio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017"/>
        Aangenomen motie vreemd - Opheffing geheimhouding evaluatierapport Incluzio
        <text:bookmark-end text:name="401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439465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02-04-2025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30-06-2025 11:27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Motie vreemd - Art. 36 vragen opheffing geheimhouding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02-04-2025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98,00 KB</text:p>
          </table:table-cell>
          <table:table-cell table:style-name="Table5.A2" office:value-type="string">
            <text:p text:style-name="P33">
              <text:a xlink:type="simple" xlink:href="https://https://gemeenteraad.venlo.nl//Documenten/Motie-vreemd-Art-36-vragen-opheffing-geheimhouding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448518 RB Geheimhouding Evaluatierapport Incluzio
              <text:span text:style-name="T3"/>
            </text:p>
            <text:p text:style-name="P7"/>
          </table:table-cell>
          <table:table-cell table:style-name="Table5.A2" office:value-type="string">
            <text:p text:style-name="P8">15-05-2025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584,50 KB</text:p>
          </table:table-cell>
          <table:table-cell table:style-name="Table5.A2" office:value-type="string">
            <text:p text:style-name="P33">
              <text:a xlink:type="simple" xlink:href="https://https://gemeenteraad.venlo.nl//Vergaderingen/Raadsvergadering/2025/15-mei/19:00/Opheffing-geheimhouding-rapport-Incluzio-448518/448518-RB-Geheimhouding-Evaluatierapport-Incluzi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81" meta:character-count="603" meta:non-whitespace-character-count="5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752078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752078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