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1" text:style-name="Internet_20_link" text:visited-style-name="Visited_20_Internet_20_Link">
              <text:span text:style-name="ListLabel_20_28">
                <text:span text:style-name="T8">1 Unaniem aangenomen motie - Bibliotheekvisie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1"/>
        Unaniem aangenomen motie - Bibliotheekvisie
        <text:bookmark-end text:name="22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CDA, D66, DENK, EENLokaal, FvD, GroenLinks, PvdA, VGV, VSP, 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03-11-2023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06-06-2024 15:57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Mq Motie Bibliotheekvisie - Unaniem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06-11-2023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161,36 KB</text:p>
          </table:table-cell>
          <table:table-cell table:style-name="Table5.A2" office:value-type="string">
            <text:p text:style-name="P33">
              <text:a xlink:type="simple" xlink:href="https://https://gemeenteraad.venlo.nl//Documenten/Mq-Motie-Bibliotheekvisie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053 2024 RIB Afdoening Motie Mq inzake Bibliotheekvisie
              <text:span text:style-name="T3"/>
            </text:p>
            <text:p text:style-name="P7"/>
          </table:table-cell>
          <table:table-cell table:style-name="Table5.A2" office:value-type="string">
            <text:p text:style-name="P8">03-04-2024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5.A2" office:value-type="string">
            <text:p text:style-name="P33">
              <text:a xlink:type="simple" xlink:href="https://https://gemeenteraad.venlo.nl//Documenten/053-2024-RIB-Afdoening-Motie-Mq-inzake-Bibliotheek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053 2024 Bijl. 02 Meerjarenbeleidsplan 2024 - 2027 Bibliotheek Venlo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03-04-2024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12,41 MB</text:p>
          </table:table-cell>
          <table:table-cell table:style-name="Table5.A2" office:value-type="string">
            <text:p text:style-name="P33">
              <text:a xlink:type="simple" xlink:href="https://https://gemeenteraad.venlo.nl//Documenten/053-2024-Bijl-02-Meerjarenbeleidsplan-2024-2027-Bibliotheek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053 2024 Bijl. 01 Uitwerking motie Bibliotheekvisie in overzicht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03-04-2024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50,28 KB</text:p>
          </table:table-cell>
          <table:table-cell table:style-name="Table5.A2" office:value-type="string">
            <text:p text:style-name="P33">
              <text:a xlink:type="simple" xlink:href="https://https://gemeenteraad.venlo.nl//Documenten/053-2024-Bijl-01-Uitwerking-motie-Bibliotheekvisie-in-overzicht-subsid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4" meta:word-count="121" meta:character-count="821" meta:non-whitespace-character-count="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