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15:20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17" text:style-name="Internet_20_link" text:visited-style-name="Visited_20_Internet_20_Link">
              <text:span text:style-name="ListLabel_20_28">
                <text:span text:style-name="T8">1 004 2021 RIB Motie De Menselijke Maat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17"/>
        004 2021 RIB Motie De Menselijke Maat
        <text:bookmark-end text:name="6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03-08-2022 15:36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004 RIB Motie De Menselijke Maat
              <text:span text:style-name="T3"/>
            </text:p>
            <text:p text:style-name="P7"/>
          </table:table-cell>
          <table:table-cell table:style-name="Table4.A2" office:value-type="string">
            <text:p text:style-name="P8">28-02-2021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242,88 KB</text:p>
          </table:table-cell>
          <table:table-cell table:style-name="Table4.A2" office:value-type="string">
            <text:p text:style-name="P33">
              <text:a xlink:type="simple" xlink:href="https://https://gemeenteraad.venlo.nl//Documenten/004-RIB-Motie-De-Menselijke-M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8" meta:character-count="352" meta:non-whitespace-character-count="3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