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06:18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68" text:style-name="Internet_20_link" text:visited-style-name="Visited_20_Internet_20_Link">
              <text:span text:style-name="ListLabel_20_28">
                <text:span text:style-name="T8">1 022 2024 RIB Resultaten onderzoek grondtransacties Californie BV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68"/>
        022 2024 RIB Resultaten onderzoek grondtransacties Californie BV
        <text:bookmark-end text:name="26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19-02-2024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19-02-2024 11:59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022 2024 RIB Resultaten onderzoek grondtransacties Californie BV
              <text:span text:style-name="T3"/>
            </text:p>
            <text:p text:style-name="P7"/>
          </table:table-cell>
          <table:table-cell table:style-name="Table5.A2" office:value-type="string">
            <text:p text:style-name="P8">19-02-2024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60,17 KB</text:p>
          </table:table-cell>
          <table:table-cell table:style-name="Table5.A2" office:value-type="string">
            <text:p text:style-name="P33">
              <text:a xlink:type="simple" xlink:href="https://https://gemeenteraad.venlo.nl//Documenten/022-2024-RIB-Resultaten-onderzoek-grondtransacties-Californie-B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022 2024 RIB Bijl01 Brief aan Jan Claassen 5 februari 2024
              <text:span text:style-name="T3"/>
            </text:p>
            <text:p text:style-name="P7"/>
          </table:table-cell>
          <table:table-cell table:style-name="Table5.A2" office:value-type="string">
            <text:p text:style-name="P8">19-02-2024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285,32 KB</text:p>
          </table:table-cell>
          <table:table-cell table:style-name="Table5.A2" office:value-type="string">
            <text:p text:style-name="P33">
              <text:a xlink:type="simple" xlink:href="https://https://gemeenteraad.venlo.nl//Documenten/022-2024-RIB-Bijl01-Brief-aan-Jan-Claassen-5-februari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6" meta:word-count="84" meta:character-count="573" meta:non-whitespace-character-count="5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