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8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07:49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40" text:style-name="Internet_20_link" text:visited-style-name="Visited_20_Internet_20_Link">
              <text:span text:style-name="ListLabel_20_28">
                <text:span text:style-name="T8">1 040 RIB Motie aansluiting fietsbewegwijzering Duitsland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40"/>
        040 RIB Motie aansluiting fietsbewegwijzering Duitsland
        <text:bookmark-end text:name="44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25-07-2022 10:32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040 RIB Motie aansluiting fietsbewegwijzering Duitsland
              <text:span text:style-name="T3"/>
            </text:p>
            <text:p text:style-name="P7"/>
          </table:table-cell>
          <table:table-cell table:style-name="Table4.A2" office:value-type="string">
            <text:p text:style-name="P8">16-03-2022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303,41 KB</text:p>
          </table:table-cell>
          <table:table-cell table:style-name="Table4.A2" office:value-type="string">
            <text:p text:style-name="P33">
              <text:a xlink:type="simple" xlink:href="https://https://gemeenteraad.venlo.nl//Documenten/040-RIB-Motie-aansluiting-fietsbewegwijzering-Duits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040 RIB Bijlage 1 Motie Aansluiting fietsbewegwijzering met de Duitse buren
              <text:span text:style-name="T3"/>
            </text:p>
            <text:p text:style-name="P7"/>
          </table:table-cell>
          <table:table-cell table:style-name="Table4.A2" office:value-type="string">
            <text:p text:style-name="P8">16-03-2022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186,56 KB</text:p>
          </table:table-cell>
          <table:table-cell table:style-name="Table4.A2" office:value-type="string">
            <text:p text:style-name="P33">
              <text:a xlink:type="simple" xlink:href="https://https://gemeenteraad.venlo.nl//Documenten/040-RIB-Bijlage-1-Motie-Aansluiting-fietsbewegwijzering-met-de-Duitse-bu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040 RIB Bijlage 2 beantwoording motie Provinciale Staten
              <text:span text:style-name="T3"/>
            </text:p>
            <text:p text:style-name="P7"/>
          </table:table-cell>
          <table:table-cell table:style-name="Table4.A2" office:value-type="string">
            <text:p text:style-name="P8">16-03-2022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646,90 KB</text:p>
          </table:table-cell>
          <table:table-cell table:style-name="Table4.A2" office:value-type="string">
            <text:p text:style-name="P33">
              <text:a xlink:type="simple" xlink:href="https://https://gemeenteraad.venlo.nl//Documenten/040-RIB-Bijlage-2-beantwoording-motie-Provinciale-Sta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87" meta:character-count="604" meta:non-whitespace-character-count="5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1363145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1363145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