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0" w:history="1">
        <w:r>
          <w:rPr>
            <w:rFonts w:ascii="Arial" w:hAnsi="Arial" w:eastAsia="Arial" w:cs="Arial"/>
            <w:color w:val="155CAA"/>
            <w:u w:val="single"/>
          </w:rPr>
          <w:t xml:space="preserve">1 045 2024 RIB Voortgang donatie slachtoffers aardbeving Marokko en Libië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0"/>
      <w:r w:rsidRPr="00A448AC">
        <w:rPr>
          <w:rFonts w:ascii="Arial" w:hAnsi="Arial" w:cs="Arial"/>
          <w:b/>
          <w:bCs/>
          <w:color w:val="303F4C"/>
          <w:lang w:val="en-US"/>
        </w:rPr>
        <w:t>045 2024 RIB Voortgang donatie slachtoffers aardbeving Marokko en Libië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 08:12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2024 RIB Voortgang donatie slachtoffers aardbeving Marokko en Libië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2024 bijlage 1 RIB 2023-81 Initiatiefvoorstel Donatie voor slachtoffers in Marokko en Libië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 2024 bijlage 2 RIB 2023-172 Donatie voor slachtoffers in Marokko en Libië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45-2024-RIB-Voortgang-donatie-slachtoffers-aardbeving-Marokko-en-Libie.pdf" TargetMode="External" /><Relationship Id="rId25" Type="http://schemas.openxmlformats.org/officeDocument/2006/relationships/hyperlink" Target="https://https://gemeenteraad.venlo.nl//Documenten/045-2024-bijlage-1-RIB-2023-81-Initiatiefvoorstel-Donatie-voor-slachtoffers-in-Marokko-en-Libie.pdf" TargetMode="External" /><Relationship Id="rId26" Type="http://schemas.openxmlformats.org/officeDocument/2006/relationships/hyperlink" Target="https://https://gemeenteraad.venlo.nl//Documenten/045-2024-bijlage-2-RIB-2023-172-Donatie-voor-slachtoffers-in-Marokko-en-Lib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