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3" text:style-name="Internet_20_link" text:visited-style-name="Visited_20_Internet_20_Link">
              <text:span text:style-name="ListLabel_20_28">
                <text:span text:style-name="T8">1 058 RIB Aanpak mensenhandel Noord- en Midden-Limburg Naar een regio zonder uitbuiting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"/>
        058 RIB Aanpak mensenhandel Noord- en Midden-Limburg Naar een regio zonder uitbuiting
        <text:bookmark-end text:name="1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1752047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Gezond en actief Venlo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F. Schatorjé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06-05-2022 11:34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058 RIB aanpak mensenhandel (1828563).docx
              <text:span text:style-name="T3"/>
            </text:p>
            <text:p text:style-name="P7"/>
          </table:table-cell>
          <table:table-cell table:style-name="Table5.A2" office:value-type="string">
            <text:p text:style-name="P8">21-04-2022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254,38 KB</text:p>
          </table:table-cell>
          <table:table-cell table:style-name="Table5.A2" office:value-type="string">
            <text:p text:style-name="P33">
              <text:a xlink:type="simple" xlink:href="https://https://gemeenteraad.venlo.nl//Documenten/058-RIB-aanpak-mensenhandel-1828563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058 RIB Bijlage Aanpak mensenhandel Noord- en Midden-Limburg Naar een regio zonder uitbuiting
              <text:span text:style-name="T3"/>
            </text:p>
            <text:p text:style-name="P7"/>
          </table:table-cell>
          <table:table-cell table:style-name="Table5.A2" office:value-type="string">
            <text:p text:style-name="P8">21-04-2022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957,31 KB</text:p>
          </table:table-cell>
          <table:table-cell table:style-name="Table5.A2" office:value-type="string">
            <text:p text:style-name="P33">
              <text:a xlink:type="simple" xlink:href="https://https://gemeenteraad.venlo.nl//Documenten/058-RIB-Bijlage-Aanpak-mensenhandel-Noord-en-Midden-Limburg-Naar-een-regio-zonder-uitbui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1" meta:character-count="709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