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" w:history="1">
        <w:r>
          <w:rPr>
            <w:rFonts w:ascii="Arial" w:hAnsi="Arial" w:eastAsia="Arial" w:cs="Arial"/>
            <w:color w:val="155CAA"/>
            <w:u w:val="single"/>
          </w:rPr>
          <w:t xml:space="preserve">1 081 RIB Aanvullende coronaondersteuning Retail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"/>
      <w:r w:rsidRPr="00A448AC">
        <w:rPr>
          <w:rFonts w:ascii="Arial" w:hAnsi="Arial" w:cs="Arial"/>
          <w:b/>
          <w:bCs/>
          <w:color w:val="303F4C"/>
          <w:lang w:val="en-US"/>
        </w:rPr>
        <w:t>081 RIB Aanvullende coronaondersteuning Retail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1870334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 RIB Aanvullende coronaondersteuning Retail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81-RIB-Aanvullende-coronaondersteuning-Retai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