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13:02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4" text:style-name="Internet_20_link" text:visited-style-name="Visited_20_Internet_20_Link">
              <text:span text:style-name="ListLabel_20_28">
                <text:span text:style-name="T8">1 096 2022 RIB Toezegging Regionaal beleidsplan Jeugd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"/>
        096 2022 RIB Toezegging Regionaal beleidsplan Jeugd 2022
        <text:bookmark-end text:name="4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20-07-2022 16:49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096 RIB Toezegging Regionaal beleidsplan Jeugd 2022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724,48 KB</text:p>
          </table:table-cell>
          <table:table-cell table:style-name="Table4.A2" office:value-type="string">
            <text:p text:style-name="P33">
              <text:a xlink:type="simple" xlink:href="https://https://gemeenteraad.venlo.nl//Documenten/096-RIB-Toezegging-Regionaal-beleidsplan-Jeugd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1" meta:character-count="409" meta:non-whitespace-character-count="3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