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08:58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26" w:history="1">
        <w:r>
          <w:rPr>
            <w:rFonts w:ascii="Arial" w:hAnsi="Arial" w:eastAsia="Arial" w:cs="Arial"/>
            <w:color w:val="155CAA"/>
            <w:u w:val="single"/>
          </w:rPr>
          <w:t xml:space="preserve">1 108 2020 RIB Kazerne Kwartier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26"/>
      <w:r w:rsidRPr="00A448AC">
        <w:rPr>
          <w:rFonts w:ascii="Arial" w:hAnsi="Arial" w:cs="Arial"/>
          <w:b/>
          <w:bCs/>
          <w:color w:val="303F4C"/>
          <w:lang w:val="en-US"/>
        </w:rPr>
        <w:t>108 2020 RIB Kazerne Kwartier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04-08-2022 14:27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108 RIB Kazerne Kwartier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485,39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https://gemeenteraad.venlo.nl//Documenten/108-RIB-Kazerne-Kwartie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