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4" text:style-name="Internet_20_link" text:visited-style-name="Visited_20_Internet_20_Link">
              <text:span text:style-name="ListLabel_20_28">
                <text:span text:style-name="T8">1 125 2022 RIB Jongerenaccomodatie Jacx in Blerick (voortgang)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4"/>
        125 2022 RIB Jongerenaccomodatie Jacx in Blerick (voortgang)
        <text:bookmark-end text:name="9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06-10-2022 12:28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125 2022 RIB Jongerenaccomodatie Jacx in Blerick (voortgang)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234,63 KB</text:p>
          </table:table-cell>
          <table:table-cell table:style-name="Table4.A2" office:value-type="string">
            <text:p text:style-name="P33">
              <text:a xlink:type="simple" xlink:href="https://https://gemeenteraad.venlo.nl//Documenten/125-2022-RIB-Jongerenaccomodatie-Jacx-in-Blerick-voortg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26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