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13:18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95" text:style-name="Internet_20_link" text:visited-style-name="Visited_20_Internet_20_Link">
              <text:span text:style-name="ListLabel_20_28">
                <text:span text:style-name="T8">1 152 2023 RIB Panorama Arcen - kopie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95"/>
        152 2023 RIB Panorama Arcen - kopie
        <text:bookmark-end text:name="23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30-11-2023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30-11-2023 11:37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152 2023 RIB Panorama Arcen - kopie
              <text:span text:style-name="T3"/>
            </text:p>
            <text:p text:style-name="P7"/>
          </table:table-cell>
          <table:table-cell table:style-name="Table5.A2" office:value-type="string">
            <text:p text:style-name="P8">30-11-2023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243,45 KB</text:p>
          </table:table-cell>
          <table:table-cell table:style-name="Table5.A2" office:value-type="string">
            <text:p text:style-name="P33">
              <text:a xlink:type="simple" xlink:href="https://https://gemeenteraad.venlo.nl//Documenten/152-2023-RIB-Panorama-Arcen-kop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152 2023 RIB bijlage 1 Rapport Arcen 28 november 2023 - kopie
              <text:span text:style-name="T3"/>
            </text:p>
            <text:p text:style-name="P7"/>
          </table:table-cell>
          <table:table-cell table:style-name="Table5.A2" office:value-type="string">
            <text:p text:style-name="P8">30-11-2023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2,71 MB</text:p>
          </table:table-cell>
          <table:table-cell table:style-name="Table5.A2" office:value-type="string">
            <text:p text:style-name="P33">
              <text:a xlink:type="simple" xlink:href="https://https://gemeenteraad.venlo.nl//Documenten/152-2023-RIB-bijlage-1-Rapport-Arcen-28-november-2023-kop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82" meta:character-count="488" meta:non-whitespace-character-count="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