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3" text:style-name="Internet_20_link" text:visited-style-name="Visited_20_Internet_20_Link">
              <text:span text:style-name="ListLabel_20_28">
                <text:span text:style-name="T8">1 189 2023 RIB Bestuurlijk Overleg Meerjarenprogramma Infrastructuur, Ruimte en Transport (BO-MIRT)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3"/>
        189 2023 RIB Bestuurlijk Overleg Meerjarenprogramma Infrastructuur, Ruimte en Transport (BO-MIRT) 2023
        <text:bookmark-end text:name="23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30-11-2023 11:33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189 2023 RIB Bestuurlijk Overleg Meerjarenprogramma Infrastructuur, Ruimte en Transport (BO-MIRT) 2023
              <text:span text:style-name="T3"/>
            </text:p>
            <text:p text:style-name="P7"/>
          </table:table-cell>
          <table:table-cell table:style-name="Table5.A2" office:value-type="string">
            <text:p text:style-name="P8">30-11-2023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469,23 KB</text:p>
          </table:table-cell>
          <table:table-cell table:style-name="Table5.A2" office:value-type="string">
            <text:p text:style-name="P33">
              <text:a xlink:type="simple" xlink:href="https://https://gemeenteraad.venlo.nl//Documenten/189-2023-RIB-Bestuurlijk-Overleg-Meerjarenprogramma-Infrastructuur-Ruimte-en-Transport-BO-MIRT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189 2023 RIB 2023 bijlage 1 Factsheet BO MIRT 2023
              <text:span text:style-name="T3"/>
            </text:p>
            <text:p text:style-name="P7"/>
          </table:table-cell>
          <table:table-cell table:style-name="Table5.A2" office:value-type="string">
            <text:p text:style-name="P8">30-11-2023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5.A2" office:value-type="string">
            <text:p text:style-name="P33">
              <text:a xlink:type="simple" xlink:href="https://https://gemeenteraad.venlo.nl//Documenten/189-2023-RIB-2023-bijlage-1-Factsheet-BO-MIRT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95" meta:character-count="678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