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76" text:style-name="Internet_20_link" text:visited-style-name="Visited_20_Internet_20_Link">
              <text:span text:style-name="ListLabel_20_28">
                <text:span text:style-name="T8">1 208 2024 RIB Verzoek inlichtingen tijdlijn vervanging registratiesystemen ondergrondse containers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76"/>
        208 2024 RIB Verzoek inlichtingen tijdlijn vervanging registratiesystemen ondergrondse containers
        <text:bookmark-end text:name="36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06-12-2024 16:47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208 2024 RIB Bijlage 01_Aanvraag artikel 169 procedure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45,54 KB</text:p>
          </table:table-cell>
          <table:table-cell table:style-name="Table4.A2" office:value-type="string">
            <text:p text:style-name="P33">
              <text:a xlink:type="simple" xlink:href="https://https://gemeenteraad.venlo.nl//Documenten/208-2024-RIB-Bijlage-01-Aanvraag-artikel-169-procedu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208 2024 RIB Verzoek inlichtingen tijdlijn vervanging registratiesystemen ondergrondse containers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552,17 KB</text:p>
          </table:table-cell>
          <table:table-cell table:style-name="Table4.A2" office:value-type="string">
            <text:p text:style-name="P33">
              <text:a xlink:type="simple" xlink:href="https://https://gemeenteraad.venlo.nl//Documenten/208-2024-RIB-Verzoek-inlichtingen-tijdlijn-vervanging-registratiesystemen-ondergrondse-contain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208 2024 Bijlage 02_Organogram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4,51 MB</text:p>
          </table:table-cell>
          <table:table-cell table:style-name="Table4.A2" office:value-type="string">
            <text:p text:style-name="P33">
              <text:a xlink:type="simple" xlink:href="https://https://gemeenteraad.venlo.nl//Documenten/208-2024-Bijlage-02-Organogram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3" meta:character-count="685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