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6" w:history="1">
        <w:r>
          <w:rPr>
            <w:rFonts w:ascii="Arial" w:hAnsi="Arial" w:eastAsia="Arial" w:cs="Arial"/>
            <w:color w:val="155CAA"/>
            <w:u w:val="single"/>
          </w:rPr>
          <w:t xml:space="preserve">1 428470 2025 RIB Samenwerking Metropool Regio Eindhoven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6"/>
      <w:r w:rsidRPr="00A448AC">
        <w:rPr>
          <w:rFonts w:ascii="Arial" w:hAnsi="Arial" w:cs="Arial"/>
          <w:b/>
          <w:bCs/>
          <w:color w:val="303F4C"/>
          <w:lang w:val="en-US"/>
        </w:rPr>
        <w:t>428470 2025 RIB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428470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09:00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428470 2025 RIB Samenwerking Metropool Regio Eindhoven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28470-2025-RIB-Samenwerking-Metropool-Regio-Eind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