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1" text:style-name="Internet_20_link" text:visited-style-name="Visited_20_Internet_20_Link">
              <text:span text:style-name="ListLabel_20_28">
                <text:span text:style-name="T8">1 432179 2025 RIB Stadsdichter Venlo 2025 - 2027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1"/>
        432179 2025 RIB Stadsdichter Venlo 2025 - 2027
        <text:bookmark-end text:name="42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432179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04-06-2025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04-06-2025 16:33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432179 2025 RIB Stadsdichter Venlo 2025 - 2027
              <text:span text:style-name="T3"/>
            </text:p>
            <text:p text:style-name="P7"/>
          </table:table-cell>
          <table:table-cell table:style-name="Table5.A2" office:value-type="string">
            <text:p text:style-name="P8">04-06-2025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601,58 KB</text:p>
          </table:table-cell>
          <table:table-cell table:style-name="Table5.A2" office:value-type="string">
            <text:p text:style-name="P33">
              <text:a xlink:type="simple" xlink:href="https://https://gemeenteraad.venlo.nl//Documenten/432179-2025-RIB-Stadsdichter-Venlo-2025-20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432179 2025 Bijl01 Evaluatie Stadsdichter Venlo 2023 - 2024
              <text:span text:style-name="T3"/>
            </text:p>
            <text:p text:style-name="P7"/>
          </table:table-cell>
          <table:table-cell table:style-name="Table5.A2" office:value-type="string">
            <text:p text:style-name="P8">04-06-2025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1,88 MB</text:p>
          </table:table-cell>
          <table:table-cell table:style-name="Table5.A2" office:value-type="string">
            <text:p text:style-name="P33">
              <text:a xlink:type="simple" xlink:href="https://https://gemeenteraad.venlo.nl//Documenten/432179-2025-Bijl01-Evaluatie-Stadsdichter-Venlo-2023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4" meta:character-count="542" meta:non-whitespace-character-count="4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