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8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402" text:style-name="Internet_20_link" text:visited-style-name="Visited_20_Internet_20_Link">
              <text:span text:style-name="ListLabel_20_28">
                <text:span text:style-name="T8">1 484816 2025 RIB Wijziging Mediawet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402"/>
        484816 2025 RIB Wijziging Mediawet
        <text:bookmark-end text:name="44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484816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10-07-2025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10-07-2025 15:55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484816 2025 RIB Wijziging Mediawet
              <text:span text:style-name="T3"/>
            </text:p>
            <text:p text:style-name="P7"/>
          </table:table-cell>
          <table:table-cell table:style-name="Table5.A2" office:value-type="string">
            <text:p text:style-name="P8">10-07-2025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612,69 KB</text:p>
          </table:table-cell>
          <table:table-cell table:style-name="Table5.A2" office:value-type="string">
            <text:p text:style-name="P33">
              <text:a xlink:type="simple" xlink:href="https://https://gemeenteraad.venlo.nl//Documenten/484816-2025-RIB-Wijziging-Mediaw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484816 2025 Bijl01 Tijdlijn Invoering Mediawet
              <text:span text:style-name="T3"/>
            </text:p>
            <text:p text:style-name="P7"/>
          </table:table-cell>
          <table:table-cell table:style-name="Table5.A2" office:value-type="string">
            <text:p text:style-name="P8">10-07-2025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63,85 KB</text:p>
          </table:table-cell>
          <table:table-cell table:style-name="Table5.A2" office:value-type="string">
            <text:p text:style-name="P33">
              <text:a xlink:type="simple" xlink:href="https://https://gemeenteraad.venlo.nl//Documenten/484816-2025-Bijl01-Tijdlijn-Invoering-Mediaw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484816 2025 Bijl02 Brief internetconsultatie gemeenten Streek 73
              <text:span text:style-name="T3"/>
            </text:p>
            <text:p text:style-name="P7"/>
          </table:table-cell>
          <table:table-cell table:style-name="Table5.A2" office:value-type="string">
            <text:p text:style-name="P8">10-07-2025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151,84 KB</text:p>
          </table:table-cell>
          <table:table-cell table:style-name="Table5.A2" office:value-type="string">
            <text:p text:style-name="P33">
              <text:a xlink:type="simple" xlink:href="https://https://gemeenteraad.venlo.nl//Documenten/484816-2025-Bijl02-Brief-internetconsultatie-gemeenten-Streek-7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9" meta:object-count="0" meta:page-count="1" meta:paragraph-count="44" meta:word-count="86" meta:character-count="589" meta:non-whitespace-character-count="5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