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4" w:history="1">
        <w:r>
          <w:rPr>
            <w:rFonts w:ascii="Arial" w:hAnsi="Arial" w:eastAsia="Arial" w:cs="Arial"/>
            <w:color w:val="155CAA"/>
            <w:u w:val="single"/>
          </w:rPr>
          <w:t xml:space="preserve">1 Toezegging besluitvorming 22 en 29 mei 2024 inz. stadhuis (Kadernota RV2024-063)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2" w:history="1">
        <w:r>
          <w:rPr>
            <w:rFonts w:ascii="Arial" w:hAnsi="Arial" w:eastAsia="Arial" w:cs="Arial"/>
            <w:color w:val="155CAA"/>
            <w:u w:val="single"/>
          </w:rPr>
          <w:t xml:space="preserve">2 Toezegging besluitvorming 22 en 29 mei 2024 inz. waterrotondes (Kadernota RV2024-063)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80" w:history="1">
        <w:r>
          <w:rPr>
            <w:rFonts w:ascii="Arial" w:hAnsi="Arial" w:eastAsia="Arial" w:cs="Arial"/>
            <w:color w:val="155CAA"/>
            <w:u w:val="single"/>
          </w:rPr>
          <w:t xml:space="preserve">3 Kadernota 2024 inz. Transformatiefonds (RV 2023-38)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5" w:history="1">
        <w:r>
          <w:rPr>
            <w:rFonts w:ascii="Arial" w:hAnsi="Arial" w:eastAsia="Arial" w:cs="Arial"/>
            <w:color w:val="155CAA"/>
            <w:u w:val="single"/>
          </w:rPr>
          <w:t xml:space="preserve">4 Toezegging besluitvorming 22 en 29 mei 2024 inz. stadsecoloog (Kadernota RV2024-063)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1" w:history="1">
        <w:r>
          <w:rPr>
            <w:rFonts w:ascii="Arial" w:hAnsi="Arial" w:eastAsia="Arial" w:cs="Arial"/>
            <w:color w:val="155CAA"/>
            <w:u w:val="single"/>
          </w:rPr>
          <w:t xml:space="preserve">5 Toezegging besluitvorming 22 en 29 mei 2024 inz. Nieuwe Scène en de Bibliotheek (Kadernota RV2024-063)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0" w:history="1">
        <w:r>
          <w:rPr>
            <w:rFonts w:ascii="Arial" w:hAnsi="Arial" w:eastAsia="Arial" w:cs="Arial"/>
            <w:color w:val="155CAA"/>
            <w:u w:val="single"/>
          </w:rPr>
          <w:t xml:space="preserve">6 Toezegging besluitvorming 22 en 29 mei 2024 inz. mitigerende maatregelen geluidsoverlast (Kadernota RV2024-063)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9" w:history="1">
        <w:r>
          <w:rPr>
            <w:rFonts w:ascii="Arial" w:hAnsi="Arial" w:eastAsia="Arial" w:cs="Arial"/>
            <w:color w:val="155CAA"/>
            <w:u w:val="single"/>
          </w:rPr>
          <w:t xml:space="preserve">7 Toezegging besluitvorming 22 en 29 mei 2024 inz. hondenbelasting (Kadernota RV2024-063)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3" w:history="1">
        <w:r>
          <w:rPr>
            <w:rFonts w:ascii="Arial" w:hAnsi="Arial" w:eastAsia="Arial" w:cs="Arial"/>
            <w:color w:val="155CAA"/>
            <w:u w:val="single"/>
          </w:rPr>
          <w:t xml:space="preserve">8 Toezegging besluitvorming 22 en 29 mei 2024 inz. BOA's (Kadernota RV2024-063)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8" w:history="1">
        <w:r>
          <w:rPr>
            <w:rFonts w:ascii="Arial" w:hAnsi="Arial" w:eastAsia="Arial" w:cs="Arial"/>
            <w:color w:val="155CAA"/>
            <w:u w:val="single"/>
          </w:rPr>
          <w:t xml:space="preserve">9 Toezegging besluitvorming 22 en 29 mei 2024 inz. antidiscriminatie (Kadernota RV2024-063)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4"/>
      <w:r w:rsidRPr="00A448AC">
        <w:rPr>
          <w:rFonts w:ascii="Arial" w:hAnsi="Arial" w:cs="Arial"/>
          <w:b/>
          <w:bCs/>
          <w:color w:val="303F4C"/>
          <w:lang w:val="en-US"/>
        </w:rPr>
        <w:t>Toezegging besluitvorming 22 en 29 mei 2024 inz. stadhuis (Kadernota RV2024-063)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219784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 11:39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Schatorje inz. stadhuis 2024 05 29 - Kadernota RV2024-063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2"/>
      <w:r w:rsidRPr="00A448AC">
        <w:rPr>
          <w:rFonts w:ascii="Arial" w:hAnsi="Arial" w:cs="Arial"/>
          <w:b/>
          <w:bCs/>
          <w:color w:val="303F4C"/>
          <w:lang w:val="en-US"/>
        </w:rPr>
        <w:t>Toezegging besluitvorming 22 en 29 mei 2024 inz. waterrotondes (Kadernota RV2024-063)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219802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Pollux inz. waterrotondes 2024 05 29 - Kadernota RV2024-063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80"/>
      <w:r w:rsidRPr="00A448AC">
        <w:rPr>
          <w:rFonts w:ascii="Arial" w:hAnsi="Arial" w:cs="Arial"/>
          <w:b/>
          <w:bCs/>
          <w:color w:val="303F4C"/>
          <w:lang w:val="en-US"/>
        </w:rPr>
        <w:t>Kadernota 2024 inz. Transformatiefonds (RV 2023-38)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39310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RGFINT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besluitvormende raadsvergaderingen inz. Transformatiefonds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 2024 RIB Evaluatie Subsidieregel Transformatiefonds Venlo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 2024 RIB Bijl. 01 Subsidieregel Transformatiefonds Venlo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5"/>
      <w:r w:rsidRPr="00A448AC">
        <w:rPr>
          <w:rFonts w:ascii="Arial" w:hAnsi="Arial" w:cs="Arial"/>
          <w:b/>
          <w:bCs/>
          <w:color w:val="303F4C"/>
          <w:lang w:val="en-US"/>
        </w:rPr>
        <w:t>Toezegging besluitvorming 22 en 29 mei 2024 inz. stadsecoloog (Kadernota RV2024-063)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219852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Pollux inz. stadsecoloog 2024 05 29 - Kadernota RV2024-063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2024 RIB Toezegging inzake stadsecoloog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2024 RIB Bijl.01 De eerste Venlose stadsecoloog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1"/>
      <w:r w:rsidRPr="00A448AC">
        <w:rPr>
          <w:rFonts w:ascii="Arial" w:hAnsi="Arial" w:cs="Arial"/>
          <w:b/>
          <w:bCs/>
          <w:color w:val="303F4C"/>
          <w:lang w:val="en-US"/>
        </w:rPr>
        <w:t>Toezegging besluitvorming 22 en 29 mei 2024 inz. Nieuwe Scène en de Bibliotheek (Kadernota RV2024-063)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219805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Pollux inz. Nieuwe Scene en Bibliotheek 2024 05 29 - Kadernota RV2024-063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2024 RIB Opvolging toezegging besluitvormende raadsvergadering 22 en 29 mei 2024 inz. De Nieuwe Scène en de Bibliothee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0"/>
      <w:r w:rsidRPr="00A448AC">
        <w:rPr>
          <w:rFonts w:ascii="Arial" w:hAnsi="Arial" w:cs="Arial"/>
          <w:b/>
          <w:bCs/>
          <w:color w:val="303F4C"/>
          <w:lang w:val="en-US"/>
        </w:rPr>
        <w:t>Toezegging besluitvorming 22 en 29 mei 2024 inz. mitigerende maatregelen geluidsoverlast (Kadernota RV2024-063)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219807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Pollux inz. mitigerende maatregelen geluidsoverl. 2024 05 29 - Kadernota RV2024-063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2024 RIB Bovenwettelijke mitigerende maatregelen A73 - A74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2024 RIB Bijl.01 Rapport M+P met aanvullende geluidmaatregelen voor budget mitigerende maatregelen A73 A74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2024 RIB Bijl.02 M+P met aanvullende geluidmaatregelen voor budget mitigerende maatregelen A73 A74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9"/>
      <w:r w:rsidRPr="00A448AC">
        <w:rPr>
          <w:rFonts w:ascii="Arial" w:hAnsi="Arial" w:cs="Arial"/>
          <w:b/>
          <w:bCs/>
          <w:color w:val="303F4C"/>
          <w:lang w:val="en-US"/>
        </w:rPr>
        <w:t>Toezegging besluitvorming 22 en 29 mei 2024 inz. hondenbelasting (Kadernota RV2024-063)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219810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Pollux inz. hondenbelasting 2024 05 29 - Kadernota RV2024-063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2024 RIB Evaluatie Hondenvoorzieningen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2024 RIB Bijl.01 Rapportage Evaluatie Hondenvoorzieningen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3"/>
      <w:r w:rsidRPr="00A448AC">
        <w:rPr>
          <w:rFonts w:ascii="Arial" w:hAnsi="Arial" w:cs="Arial"/>
          <w:b/>
          <w:bCs/>
          <w:color w:val="303F4C"/>
          <w:lang w:val="en-US"/>
        </w:rPr>
        <w:t>Toezegging besluitvorming 22 en 29 mei 2024 inz. BOA's (Kadernota RV2024-063)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219797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175 2024 Toezegging onderzoek naar de kostenraming voor 5 fte uitbreiding van BOA's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Schatorje inz. BOA's 2024 05 29 - Kadernota RV2024-063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8"/>
      <w:r w:rsidRPr="00A448AC">
        <w:rPr>
          <w:rFonts w:ascii="Arial" w:hAnsi="Arial" w:cs="Arial"/>
          <w:b/>
          <w:bCs/>
          <w:color w:val="303F4C"/>
          <w:lang w:val="en-US"/>
        </w:rPr>
        <w:t>Toezegging besluitvorming 22 en 29 mei 2024 inz. antidiscriminatie (Kadernota RV2024-063)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219817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Burgemeester Scholten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 15:29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Financiering onafhankelijk meldpunt Discriminalie.nl (afhandeling toezegging 29-05-2024)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burgemeester inz. antidisciminatie 2024 05 29 - Kadernota RV2024-063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wethouder-Schatorje-inz-stadhuis-2024-05-29-Kadernota-RV2024-063.pdf" TargetMode="External" /><Relationship Id="rId25" Type="http://schemas.openxmlformats.org/officeDocument/2006/relationships/hyperlink" Target="https://https://gemeenteraad.venlo.nl//Documenten/Toezegging-wethouder-Pollux-inz-waterrotondes-2024-05-29-Kadernota-RV2024-063.pdf" TargetMode="External" /><Relationship Id="rId26" Type="http://schemas.openxmlformats.org/officeDocument/2006/relationships/hyperlink" Target="https://https://gemeenteraad.venlo.nl//Documenten/Toezegging-besluitvormende-raadsvergaderingen-inz-Transformatiefonds.pdf" TargetMode="External" /><Relationship Id="rId27" Type="http://schemas.openxmlformats.org/officeDocument/2006/relationships/hyperlink" Target="https://https://gemeenteraad.venlo.nl//Documenten/083-2024-RIB-Evaluatie-Subsidieregel-Transformatiefonds-Venlo-2024.pdf" TargetMode="External" /><Relationship Id="rId28" Type="http://schemas.openxmlformats.org/officeDocument/2006/relationships/hyperlink" Target="https://https://gemeenteraad.venlo.nl//Documenten/083-2024-RIB-Bijl-01-Subsidieregel-Transformatiefonds-Venlo-2024.pdf" TargetMode="External" /><Relationship Id="rId29" Type="http://schemas.openxmlformats.org/officeDocument/2006/relationships/hyperlink" Target="https://https://gemeenteraad.venlo.nl//Documenten/Toezegging-wethouder-Pollux-inz-stadsecoloog-2024-05-29-Kadernota-RV2024-063.pdf" TargetMode="External" /><Relationship Id="rId36" Type="http://schemas.openxmlformats.org/officeDocument/2006/relationships/hyperlink" Target="https://https://gemeenteraad.venlo.nl//Documenten/176-2024-RIB-Toezegging-inzake-stadsecoloog.pdf" TargetMode="External" /><Relationship Id="rId37" Type="http://schemas.openxmlformats.org/officeDocument/2006/relationships/hyperlink" Target="https://https://gemeenteraad.venlo.nl//Documenten/176-2024-RIB-Bijl-01-De-eerste-Venlose-stadsecoloog.pdf" TargetMode="External" /><Relationship Id="rId38" Type="http://schemas.openxmlformats.org/officeDocument/2006/relationships/hyperlink" Target="https://https://gemeenteraad.venlo.nl//Documenten/Toezegging-wethouder-Pollux-inz-Nieuwe-Scene-en-Bibliotheek-2024-05-29-Kadernota-RV2024-063.pdf" TargetMode="External" /><Relationship Id="rId39" Type="http://schemas.openxmlformats.org/officeDocument/2006/relationships/hyperlink" Target="https://https://gemeenteraad.venlo.nl//Documenten/164-2024-RIB-Opvolging-toezegging-besluitvormende-raadsvergadering-22-en-29-mei-2024-inz-De-Nieuwe-Scene-en-de-Bibliothee.pdf" TargetMode="External" /><Relationship Id="rId40" Type="http://schemas.openxmlformats.org/officeDocument/2006/relationships/hyperlink" Target="https://https://gemeenteraad.venlo.nl//Documenten/Toezegging-wethouder-Pollux-inz-mitigerende-maatregelen-geluidsoverl-2024-05-29-Kadernota-RV2024-063.pdf" TargetMode="External" /><Relationship Id="rId41" Type="http://schemas.openxmlformats.org/officeDocument/2006/relationships/hyperlink" Target="https://https://gemeenteraad.venlo.nl//Documenten/168-2024-RIB-Bovenwettelijke-mitigerende-maatregelen-A73-A74.pdf" TargetMode="External" /><Relationship Id="rId42" Type="http://schemas.openxmlformats.org/officeDocument/2006/relationships/hyperlink" Target="https://https://gemeenteraad.venlo.nl//Documenten/168-2024-RIB-Bijl-01-Rapport-M-P-met-aanvullende-geluidmaatregelen-voor-budget-mitigerende-maatregelen-A73-A74.pdf" TargetMode="External" /><Relationship Id="rId43" Type="http://schemas.openxmlformats.org/officeDocument/2006/relationships/hyperlink" Target="https://https://gemeenteraad.venlo.nl//Documenten/168-2024-RIB-Bijl-02-M-P-met-aanvullende-geluidmaatregelen-voor-budget-mitigerende-maatregelen-A73-A74.pdf" TargetMode="External" /><Relationship Id="rId44" Type="http://schemas.openxmlformats.org/officeDocument/2006/relationships/hyperlink" Target="https://https://gemeenteraad.venlo.nl//Documenten/Toezegging-wethouder-Pollux-inz-hondenbelasting-2024-05-29-Kadernota-RV2024-063.pdf" TargetMode="External" /><Relationship Id="rId45" Type="http://schemas.openxmlformats.org/officeDocument/2006/relationships/hyperlink" Target="https://https://gemeenteraad.venlo.nl//Documenten/151-2024-RIB-Evaluatie-Hondenvoorzieningen.pdf" TargetMode="External" /><Relationship Id="rId46" Type="http://schemas.openxmlformats.org/officeDocument/2006/relationships/hyperlink" Target="https://https://gemeenteraad.venlo.nl//Documenten/151-2024-RIB-Bijl-01-Rapportage-Evaluatie-Hondenvoorzieningen.pdf" TargetMode="External" /><Relationship Id="rId47" Type="http://schemas.openxmlformats.org/officeDocument/2006/relationships/hyperlink" Target="https://https://gemeenteraad.venlo.nl//Documenten/RIB-175-2024-Toezegging-onderzoek-naar-de-kostenraming-voor-5-fte-uitbreiding-van-BOA-s-domein.pdf" TargetMode="External" /><Relationship Id="rId54" Type="http://schemas.openxmlformats.org/officeDocument/2006/relationships/hyperlink" Target="https://https://gemeenteraad.venlo.nl//Documenten/Toezegging-wethouder-Schatorje-inz-BOA-s-2024-05-29-Kadernota-RV2024-063.pdf" TargetMode="External" /><Relationship Id="rId55" Type="http://schemas.openxmlformats.org/officeDocument/2006/relationships/hyperlink" Target="https://https://gemeenteraad.venlo.nl//Documenten/Financiering-onafhankelijk-meldpunt-Discriminalie-nl-afhandeling-toezegging-29-05-2024.pdf" TargetMode="External" /><Relationship Id="rId56" Type="http://schemas.openxmlformats.org/officeDocument/2006/relationships/hyperlink" Target="https://https://gemeenteraad.venlo.nl//Documenten/Toezegging-burgemeester-inz-antidisciminatie-2024-05-29-Kadernota-RV2024-06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