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2" text:style-name="Internet_20_link" text:visited-style-name="Visited_20_Internet_20_Link">
              <text:span text:style-name="ListLabel_20_28">
                <text:span text:style-name="T8">1 Huisvestingsproblemen Stimulans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2"/>
        Huisvestingsproblemen Stimulans
        <text:bookmark-end text:name="3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1883187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Update 9-12-2022
              <text:span text:style-name="T3"/>
            </text:p>
            <text:p text:style-name="P7"/>
          </table:table-cell>
          <table:table-cell table:style-name="Table5.A2" office:value-type="string">
            <text:p text:style-name="P8">15-12-2022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29,31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9-12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Toezegging n.a.v. ingetrokken motie Stimulans
              <text:span text:style-name="T3"/>
            </text:p>
            <text:p text:style-name="P7"/>
          </table:table-cell>
          <table:table-cell table:style-name="Table5.A2" office:value-type="string">
            <text:p text:style-name="P8">12-07-2022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11,53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n-a-v-ingetrokken-motie-Stimula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4" meta:word-count="69" meta:character-count="524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