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92" w:history="1">
        <w:r>
          <w:rPr>
            <w:rFonts w:ascii="Arial" w:hAnsi="Arial" w:eastAsia="Arial" w:cs="Arial"/>
            <w:color w:val="155CAA"/>
            <w:u w:val="single"/>
          </w:rPr>
          <w:t xml:space="preserve">1 Toezegging Begroting-  Motie een dak boven je hoofd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91" w:history="1">
        <w:r>
          <w:rPr>
            <w:rFonts w:ascii="Arial" w:hAnsi="Arial" w:eastAsia="Arial" w:cs="Arial"/>
            <w:color w:val="155CAA"/>
            <w:u w:val="single"/>
          </w:rPr>
          <w:t xml:space="preserve">2 Toezegging Begroting-  Motie bied ruimte aan cultuurmakers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90" w:history="1">
        <w:r>
          <w:rPr>
            <w:rFonts w:ascii="Arial" w:hAnsi="Arial" w:eastAsia="Arial" w:cs="Arial"/>
            <w:color w:val="155CAA"/>
            <w:u w:val="single"/>
          </w:rPr>
          <w:t xml:space="preserve">3 Toezegging Begroting-  Amendement plaagdieren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9" w:history="1">
        <w:r>
          <w:rPr>
            <w:rFonts w:ascii="Arial" w:hAnsi="Arial" w:eastAsia="Arial" w:cs="Arial"/>
            <w:color w:val="155CAA"/>
            <w:u w:val="single"/>
          </w:rPr>
          <w:t xml:space="preserve">4 Toezegging Begroting - Amendement plaagdieren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8" w:history="1">
        <w:r>
          <w:rPr>
            <w:rFonts w:ascii="Arial" w:hAnsi="Arial" w:eastAsia="Arial" w:cs="Arial"/>
            <w:color w:val="155CAA"/>
            <w:u w:val="single"/>
          </w:rPr>
          <w:t xml:space="preserve">5 Toezegging Begroting -  motie geen nieuwe logistieke hallen woonkernen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7" w:history="1">
        <w:r>
          <w:rPr>
            <w:rFonts w:ascii="Arial" w:hAnsi="Arial" w:eastAsia="Arial" w:cs="Arial"/>
            <w:color w:val="155CAA"/>
            <w:u w:val="single"/>
          </w:rPr>
          <w:t xml:space="preserve">6 Toezegging Begroting- motie long stay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6" w:history="1">
        <w:r>
          <w:rPr>
            <w:rFonts w:ascii="Arial" w:hAnsi="Arial" w:eastAsia="Arial" w:cs="Arial"/>
            <w:color w:val="155CAA"/>
            <w:u w:val="single"/>
          </w:rPr>
          <w:t xml:space="preserve">7 Toezegging Begroting-overgang maatwerk sociale basis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5" w:history="1">
        <w:r>
          <w:rPr>
            <w:rFonts w:ascii="Arial" w:hAnsi="Arial" w:eastAsia="Arial" w:cs="Arial"/>
            <w:color w:val="155CAA"/>
            <w:u w:val="single"/>
          </w:rPr>
          <w:t xml:space="preserve">8 Toezegging Begroting- motie boa's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26" w:history="1">
        <w:r>
          <w:rPr>
            <w:rFonts w:ascii="Arial" w:hAnsi="Arial" w:eastAsia="Arial" w:cs="Arial"/>
            <w:color w:val="155CAA"/>
            <w:u w:val="single"/>
          </w:rPr>
          <w:t xml:space="preserve">9 Toezegging Verkeersveiligheid Antoniuslaan Blerick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28" w:history="1">
        <w:r>
          <w:rPr>
            <w:rFonts w:ascii="Arial" w:hAnsi="Arial" w:eastAsia="Arial" w:cs="Arial"/>
            <w:color w:val="155CAA"/>
            <w:u w:val="single"/>
          </w:rPr>
          <w:t xml:space="preserve">10 Toezegging Adviesrecht omgevingswet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27" w:history="1">
        <w:r>
          <w:rPr>
            <w:rFonts w:ascii="Arial" w:hAnsi="Arial" w:eastAsia="Arial" w:cs="Arial"/>
            <w:color w:val="155CAA"/>
            <w:u w:val="single"/>
          </w:rPr>
          <w:t xml:space="preserve">11 Toezegging Intrekken ‘structuurvisie Klein Vink’ en ‘beleidskader particulier opdrachtgeverschap woningbouw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92"/>
      <w:r w:rsidRPr="00A448AC">
        <w:rPr>
          <w:rFonts w:ascii="Arial" w:hAnsi="Arial" w:cs="Arial"/>
          <w:b/>
          <w:bCs/>
          <w:color w:val="303F4C"/>
          <w:lang w:val="en-US"/>
        </w:rPr>
        <w:t>Toezegging Begroting-  Motie een dak boven je hoofd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motie een dak boven je hoofd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91"/>
      <w:r w:rsidRPr="00A448AC">
        <w:rPr>
          <w:rFonts w:ascii="Arial" w:hAnsi="Arial" w:cs="Arial"/>
          <w:b/>
          <w:bCs/>
          <w:color w:val="303F4C"/>
          <w:lang w:val="en-US"/>
        </w:rPr>
        <w:t>Toezegging Begroting-  Motie bied ruimte aan cultuurmakers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590344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motie bied ruimte aan cultuurmakers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90"/>
      <w:r w:rsidRPr="00A448AC">
        <w:rPr>
          <w:rFonts w:ascii="Arial" w:hAnsi="Arial" w:cs="Arial"/>
          <w:b/>
          <w:bCs/>
          <w:color w:val="303F4C"/>
          <w:lang w:val="en-US"/>
        </w:rPr>
        <w:t>Toezegging Begroting-  Amendement plaagdieren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amendement plaagdieren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9"/>
      <w:r w:rsidRPr="00A448AC">
        <w:rPr>
          <w:rFonts w:ascii="Arial" w:hAnsi="Arial" w:cs="Arial"/>
          <w:b/>
          <w:bCs/>
          <w:color w:val="303F4C"/>
          <w:lang w:val="en-US"/>
        </w:rPr>
        <w:t>Toezegging Begroting - Amendement plaagdieren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amendement plaagdieren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8"/>
      <w:r w:rsidRPr="00A448AC">
        <w:rPr>
          <w:rFonts w:ascii="Arial" w:hAnsi="Arial" w:cs="Arial"/>
          <w:b/>
          <w:bCs/>
          <w:color w:val="303F4C"/>
          <w:lang w:val="en-US"/>
        </w:rPr>
        <w:t>Toezegging Begroting -  motie geen nieuwe logistieke hallen woonkernen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motie geen nieuwe logistieke hallen woonkernen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7"/>
      <w:r w:rsidRPr="00A448AC">
        <w:rPr>
          <w:rFonts w:ascii="Arial" w:hAnsi="Arial" w:cs="Arial"/>
          <w:b/>
          <w:bCs/>
          <w:color w:val="303F4C"/>
          <w:lang w:val="en-US"/>
        </w:rPr>
        <w:t>Toezegging Begroting- motie long stay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motie long stay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6"/>
      <w:r w:rsidRPr="00A448AC">
        <w:rPr>
          <w:rFonts w:ascii="Arial" w:hAnsi="Arial" w:cs="Arial"/>
          <w:b/>
          <w:bCs/>
          <w:color w:val="303F4C"/>
          <w:lang w:val="en-US"/>
        </w:rPr>
        <w:t>Toezegging Begroting-overgang maatwerk sociale basis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Begroting-overgang maatwerk sociale basis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5"/>
      <w:r w:rsidRPr="00A448AC">
        <w:rPr>
          <w:rFonts w:ascii="Arial" w:hAnsi="Arial" w:cs="Arial"/>
          <w:b/>
          <w:bCs/>
          <w:color w:val="303F4C"/>
          <w:lang w:val="en-US"/>
        </w:rPr>
        <w:t>Toezegging Begroting- motie boa's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motie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26"/>
      <w:r w:rsidRPr="00A448AC">
        <w:rPr>
          <w:rFonts w:ascii="Arial" w:hAnsi="Arial" w:cs="Arial"/>
          <w:b/>
          <w:bCs/>
          <w:color w:val="303F4C"/>
          <w:lang w:val="en-US"/>
        </w:rPr>
        <w:t>Toezegging Verkeersveiligheid Antoniuslaan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581439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Verkeersveiligheid Antoniuslaan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28"/>
      <w:r w:rsidRPr="00A448AC">
        <w:rPr>
          <w:rFonts w:ascii="Arial" w:hAnsi="Arial" w:cs="Arial"/>
          <w:b/>
          <w:bCs/>
          <w:color w:val="303F4C"/>
          <w:lang w:val="en-US"/>
        </w:rPr>
        <w:t>Toezegging Adviesrecht omgevingswet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581459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Adviesrecht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27"/>
      <w:r w:rsidRPr="00A448AC">
        <w:rPr>
          <w:rFonts w:ascii="Arial" w:hAnsi="Arial" w:cs="Arial"/>
          <w:b/>
          <w:bCs/>
          <w:color w:val="303F4C"/>
          <w:lang w:val="en-US"/>
        </w:rPr>
        <w:t>Toezegging Intrekken ‘structuurvisie Klein Vink’ en ‘beleidskader particulier opdrachtgeverschap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581472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Intrekken ‘structuurvisie Klein Vink’ en ‘beleidskader particulier opdrachtgeverschap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Begroting-motie-een-dak-boven-je-hoofd.pdf" TargetMode="External" /><Relationship Id="rId25" Type="http://schemas.openxmlformats.org/officeDocument/2006/relationships/hyperlink" Target="https://https://gemeenteraad.venlo.nl//Documenten/Toezegging-Begroting-motie-bied-ruimte-aan-cultuurmakers.pdf" TargetMode="External" /><Relationship Id="rId26" Type="http://schemas.openxmlformats.org/officeDocument/2006/relationships/hyperlink" Target="https://https://gemeenteraad.venlo.nl//Documenten/Toezegging-Begroting-amendement-plaagdieren-1.pdf" TargetMode="External" /><Relationship Id="rId27" Type="http://schemas.openxmlformats.org/officeDocument/2006/relationships/hyperlink" Target="https://https://gemeenteraad.venlo.nl//Documenten/Toezegging-Begroting-amendement-plaagdieren.pdf" TargetMode="External" /><Relationship Id="rId28" Type="http://schemas.openxmlformats.org/officeDocument/2006/relationships/hyperlink" Target="https://https://gemeenteraad.venlo.nl//Documenten/Toezegging-Begroting-motie-geen-nieuwe-logistieke-hallen-woonkernen.pdf" TargetMode="External" /><Relationship Id="rId29" Type="http://schemas.openxmlformats.org/officeDocument/2006/relationships/hyperlink" Target="https://https://gemeenteraad.venlo.nl//Documenten/Toezegging-Begroting-motie-long-stay.pdf" TargetMode="External" /><Relationship Id="rId36" Type="http://schemas.openxmlformats.org/officeDocument/2006/relationships/hyperlink" Target="https://https://gemeenteraad.venlo.nl//Documenten/Toezegging-Begroting-overgang-maatwerk-sociale-basis.pdf" TargetMode="External" /><Relationship Id="rId37" Type="http://schemas.openxmlformats.org/officeDocument/2006/relationships/hyperlink" Target="https://https://gemeenteraad.venlo.nl//Documenten/Toezegging-Begroting-motie-boa-s.pdf" TargetMode="External" /><Relationship Id="rId38" Type="http://schemas.openxmlformats.org/officeDocument/2006/relationships/hyperlink" Target="https://https://gemeenteraad.venlo.nl//Documenten/Toezegging-Verkeersveiligheid-Antoniuslaan-Blerick.pdf" TargetMode="External" /><Relationship Id="rId39" Type="http://schemas.openxmlformats.org/officeDocument/2006/relationships/hyperlink" Target="https://https://gemeenteraad.venlo.nl//Documenten/Toezegging-Adviesrecht-omgevingswet.pdf" TargetMode="External" /><Relationship Id="rId40" Type="http://schemas.openxmlformats.org/officeDocument/2006/relationships/hyperlink" Target="https://https://gemeenteraad.venlo.nl//Documenten/Toezegging-Intrekken-structuurvisie-Klein-Vink-en-beleidskader-particulier-opdrachtgeverschap-woning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